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tblLayout w:type="fixed"/>
        <w:tblLook w:val="04A0"/>
      </w:tblPr>
      <w:tblGrid>
        <w:gridCol w:w="3511"/>
        <w:gridCol w:w="1700"/>
        <w:gridCol w:w="3897"/>
      </w:tblGrid>
      <w:tr w:rsidR="00F800E9" w:rsidRPr="004F3BAA" w:rsidTr="00CB7599">
        <w:trPr>
          <w:cantSplit/>
        </w:trPr>
        <w:tc>
          <w:tcPr>
            <w:tcW w:w="3511" w:type="dxa"/>
            <w:hideMark/>
          </w:tcPr>
          <w:p w:rsidR="00F800E9" w:rsidRPr="00D575AA" w:rsidRDefault="00F800E9" w:rsidP="00F800E9">
            <w:pPr>
              <w:widowControl w:val="0"/>
              <w:spacing w:after="0" w:line="240" w:lineRule="auto"/>
              <w:rPr>
                <w:b/>
              </w:rPr>
            </w:pPr>
            <w:r w:rsidRPr="00D575AA">
              <w:rPr>
                <w:b/>
              </w:rPr>
              <w:t>ΔΗΜΟΤΙΚΗ ΕΠΙΧΕΙΡΗΣΗ</w:t>
            </w:r>
          </w:p>
        </w:tc>
        <w:tc>
          <w:tcPr>
            <w:tcW w:w="1700" w:type="dxa"/>
            <w:vMerge w:val="restart"/>
          </w:tcPr>
          <w:p w:rsidR="00F800E9" w:rsidRPr="004F3BAA" w:rsidRDefault="00F800E9" w:rsidP="00F800E9">
            <w:pPr>
              <w:widowControl w:val="0"/>
              <w:spacing w:after="0" w:line="240" w:lineRule="auto"/>
              <w:jc w:val="both"/>
              <w:rPr>
                <w:sz w:val="20"/>
                <w:szCs w:val="24"/>
              </w:rPr>
            </w:pPr>
          </w:p>
          <w:p w:rsidR="00F800E9" w:rsidRPr="004F3BAA" w:rsidRDefault="00F800E9" w:rsidP="00F800E9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F3BAA">
              <w:rPr>
                <w:b/>
              </w:rPr>
              <w:t>ΠΑΡΟΧΗ</w:t>
            </w:r>
          </w:p>
          <w:p w:rsidR="00F800E9" w:rsidRPr="004F3BAA" w:rsidRDefault="00F800E9" w:rsidP="00F800E9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F3BAA">
              <w:rPr>
                <w:b/>
              </w:rPr>
              <w:t>ΥΠΗΡΕΣΙΑΣ :</w:t>
            </w:r>
          </w:p>
        </w:tc>
        <w:tc>
          <w:tcPr>
            <w:tcW w:w="3897" w:type="dxa"/>
            <w:vMerge w:val="restart"/>
          </w:tcPr>
          <w:p w:rsidR="00F800E9" w:rsidRPr="00065BDE" w:rsidRDefault="00F800E9" w:rsidP="00F800E9">
            <w:pPr>
              <w:pStyle w:val="3"/>
              <w:jc w:val="both"/>
              <w:rPr>
                <w:rFonts w:cs="Arial"/>
                <w:sz w:val="22"/>
                <w:szCs w:val="22"/>
                <w:lang w:val="el-GR"/>
              </w:rPr>
            </w:pPr>
          </w:p>
          <w:p w:rsidR="00F800E9" w:rsidRPr="00F800E9" w:rsidRDefault="00F800E9" w:rsidP="00F800E9">
            <w:pPr>
              <w:pStyle w:val="3"/>
              <w:jc w:val="both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F800E9">
              <w:rPr>
                <w:rFonts w:cs="Arial"/>
                <w:b w:val="0"/>
                <w:sz w:val="22"/>
                <w:szCs w:val="22"/>
                <w:lang w:val="el-GR"/>
              </w:rPr>
              <w:t>«</w:t>
            </w:r>
            <w:r w:rsidRPr="00F800E9">
              <w:rPr>
                <w:b w:val="0"/>
                <w:sz w:val="22"/>
                <w:szCs w:val="22"/>
                <w:lang w:val="el-GR"/>
              </w:rPr>
              <w:t>Σύνταξη Τοπογραφικών Διαγραμμάτων δεξαμενών, αντλιοστασίων, γεωτρήσεων της ΔΕΥΑ Γρεβενών προκειμένου την δημιουργία τίτλου δικαιώματος για την δήλωση τους στο κτηματολόγιο</w:t>
            </w:r>
            <w:r w:rsidRPr="00F800E9">
              <w:rPr>
                <w:rFonts w:cs="Arial"/>
                <w:b w:val="0"/>
                <w:sz w:val="22"/>
                <w:szCs w:val="22"/>
                <w:lang w:val="el-GR"/>
              </w:rPr>
              <w:t>».</w:t>
            </w:r>
          </w:p>
        </w:tc>
      </w:tr>
      <w:tr w:rsidR="00F800E9" w:rsidRPr="004F3BAA" w:rsidTr="00CB7599">
        <w:trPr>
          <w:cantSplit/>
        </w:trPr>
        <w:tc>
          <w:tcPr>
            <w:tcW w:w="3511" w:type="dxa"/>
            <w:hideMark/>
          </w:tcPr>
          <w:p w:rsidR="00F800E9" w:rsidRPr="00D575AA" w:rsidRDefault="00F800E9" w:rsidP="00F800E9">
            <w:pPr>
              <w:widowControl w:val="0"/>
              <w:spacing w:after="0" w:line="240" w:lineRule="auto"/>
              <w:rPr>
                <w:b/>
              </w:rPr>
            </w:pPr>
            <w:r w:rsidRPr="00D575AA">
              <w:rPr>
                <w:b/>
              </w:rPr>
              <w:t>ΥΔΡΕΥΣΗΣ - ΑΠΟΧΕΤΕΥΣΗΣ</w:t>
            </w:r>
          </w:p>
        </w:tc>
        <w:tc>
          <w:tcPr>
            <w:tcW w:w="1700" w:type="dxa"/>
            <w:vMerge/>
          </w:tcPr>
          <w:p w:rsidR="00F800E9" w:rsidRPr="004F3BAA" w:rsidRDefault="00F800E9" w:rsidP="00F800E9">
            <w:pPr>
              <w:widowControl w:val="0"/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897" w:type="dxa"/>
            <w:vMerge/>
            <w:vAlign w:val="center"/>
            <w:hideMark/>
          </w:tcPr>
          <w:p w:rsidR="00F800E9" w:rsidRPr="004F3BAA" w:rsidRDefault="00F800E9" w:rsidP="00F800E9">
            <w:pPr>
              <w:spacing w:after="0" w:line="240" w:lineRule="auto"/>
              <w:rPr>
                <w:szCs w:val="24"/>
              </w:rPr>
            </w:pPr>
          </w:p>
        </w:tc>
      </w:tr>
      <w:tr w:rsidR="00F800E9" w:rsidRPr="004F3BAA" w:rsidTr="00CB7599">
        <w:trPr>
          <w:cantSplit/>
        </w:trPr>
        <w:tc>
          <w:tcPr>
            <w:tcW w:w="3511" w:type="dxa"/>
            <w:hideMark/>
          </w:tcPr>
          <w:p w:rsidR="00F800E9" w:rsidRPr="00D575AA" w:rsidRDefault="00F800E9" w:rsidP="00F800E9">
            <w:pPr>
              <w:widowControl w:val="0"/>
              <w:spacing w:after="0" w:line="240" w:lineRule="auto"/>
              <w:rPr>
                <w:b/>
              </w:rPr>
            </w:pPr>
            <w:r w:rsidRPr="00D575AA">
              <w:rPr>
                <w:b/>
              </w:rPr>
              <w:t>ΓΡΕΒΕΝΩΝ Δ.Ε.Υ.Α.Γ.</w:t>
            </w:r>
          </w:p>
        </w:tc>
        <w:tc>
          <w:tcPr>
            <w:tcW w:w="1700" w:type="dxa"/>
            <w:vMerge/>
          </w:tcPr>
          <w:p w:rsidR="00F800E9" w:rsidRPr="004F3BAA" w:rsidRDefault="00F800E9" w:rsidP="00F800E9">
            <w:pPr>
              <w:widowControl w:val="0"/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897" w:type="dxa"/>
            <w:vMerge/>
            <w:vAlign w:val="center"/>
            <w:hideMark/>
          </w:tcPr>
          <w:p w:rsidR="00F800E9" w:rsidRPr="004F3BAA" w:rsidRDefault="00F800E9" w:rsidP="00F800E9">
            <w:pPr>
              <w:spacing w:after="0" w:line="240" w:lineRule="auto"/>
              <w:rPr>
                <w:szCs w:val="24"/>
              </w:rPr>
            </w:pPr>
          </w:p>
        </w:tc>
      </w:tr>
      <w:tr w:rsidR="00F800E9" w:rsidRPr="004F3BAA" w:rsidTr="00CB7599">
        <w:trPr>
          <w:cantSplit/>
          <w:trHeight w:val="227"/>
        </w:trPr>
        <w:tc>
          <w:tcPr>
            <w:tcW w:w="3511" w:type="dxa"/>
            <w:vAlign w:val="bottom"/>
          </w:tcPr>
          <w:p w:rsidR="00F800E9" w:rsidRPr="004F3BAA" w:rsidRDefault="00F800E9" w:rsidP="00F800E9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F800E9" w:rsidRPr="004F3BAA" w:rsidRDefault="00F800E9" w:rsidP="00F800E9">
            <w:pPr>
              <w:widowControl w:val="0"/>
              <w:spacing w:after="0" w:line="240" w:lineRule="auto"/>
              <w:jc w:val="right"/>
              <w:rPr>
                <w:sz w:val="20"/>
                <w:szCs w:val="24"/>
              </w:rPr>
            </w:pPr>
          </w:p>
        </w:tc>
        <w:tc>
          <w:tcPr>
            <w:tcW w:w="3897" w:type="dxa"/>
            <w:vMerge/>
            <w:vAlign w:val="center"/>
          </w:tcPr>
          <w:p w:rsidR="00F800E9" w:rsidRPr="004F3BAA" w:rsidRDefault="00F800E9" w:rsidP="00F800E9">
            <w:pPr>
              <w:spacing w:after="0" w:line="240" w:lineRule="auto"/>
              <w:rPr>
                <w:szCs w:val="24"/>
              </w:rPr>
            </w:pPr>
          </w:p>
        </w:tc>
      </w:tr>
      <w:tr w:rsidR="00F800E9" w:rsidRPr="004F3BAA" w:rsidTr="00CB7599">
        <w:trPr>
          <w:cantSplit/>
          <w:trHeight w:val="433"/>
        </w:trPr>
        <w:tc>
          <w:tcPr>
            <w:tcW w:w="3511" w:type="dxa"/>
            <w:vAlign w:val="bottom"/>
            <w:hideMark/>
          </w:tcPr>
          <w:p w:rsidR="00F800E9" w:rsidRPr="004F3BAA" w:rsidRDefault="00F800E9" w:rsidP="00F800E9">
            <w:pPr>
              <w:widowControl w:val="0"/>
              <w:spacing w:after="0" w:line="240" w:lineRule="auto"/>
            </w:pPr>
            <w:r w:rsidRPr="004F3BAA">
              <w:rPr>
                <w:b/>
              </w:rPr>
              <w:t xml:space="preserve">Αρ. Μελέτης : </w:t>
            </w:r>
            <w:r>
              <w:rPr>
                <w:b/>
              </w:rPr>
              <w:t>39/2019</w:t>
            </w:r>
          </w:p>
        </w:tc>
        <w:tc>
          <w:tcPr>
            <w:tcW w:w="1700" w:type="dxa"/>
            <w:vMerge/>
          </w:tcPr>
          <w:p w:rsidR="00F800E9" w:rsidRPr="004F3BAA" w:rsidRDefault="00F800E9" w:rsidP="00F800E9">
            <w:pPr>
              <w:widowControl w:val="0"/>
              <w:spacing w:after="0" w:line="240" w:lineRule="auto"/>
              <w:jc w:val="right"/>
              <w:rPr>
                <w:sz w:val="20"/>
                <w:szCs w:val="24"/>
              </w:rPr>
            </w:pPr>
          </w:p>
        </w:tc>
        <w:tc>
          <w:tcPr>
            <w:tcW w:w="3897" w:type="dxa"/>
            <w:vMerge/>
            <w:vAlign w:val="center"/>
            <w:hideMark/>
          </w:tcPr>
          <w:p w:rsidR="00F800E9" w:rsidRPr="004F3BAA" w:rsidRDefault="00F800E9" w:rsidP="00F800E9">
            <w:pPr>
              <w:spacing w:after="0" w:line="240" w:lineRule="auto"/>
              <w:rPr>
                <w:szCs w:val="24"/>
              </w:rPr>
            </w:pPr>
          </w:p>
        </w:tc>
      </w:tr>
    </w:tbl>
    <w:p w:rsidR="00F800E9" w:rsidRDefault="00F800E9" w:rsidP="00F800E9">
      <w:pPr>
        <w:spacing w:after="0" w:line="240" w:lineRule="auto"/>
        <w:rPr>
          <w:b/>
          <w:sz w:val="36"/>
          <w:szCs w:val="36"/>
        </w:rPr>
      </w:pPr>
    </w:p>
    <w:p w:rsidR="00F800E9" w:rsidRDefault="00F800E9" w:rsidP="00F800E9">
      <w:pPr>
        <w:spacing w:after="0" w:line="240" w:lineRule="auto"/>
        <w:rPr>
          <w:b/>
          <w:sz w:val="36"/>
          <w:szCs w:val="36"/>
        </w:rPr>
      </w:pPr>
    </w:p>
    <w:p w:rsidR="00E22AFC" w:rsidRPr="005A6E81" w:rsidRDefault="00396CA1" w:rsidP="00F800E9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ΤΕΧΝΙΚΗ ΠΕΡΙΓΡΑΦΗ</w:t>
      </w:r>
    </w:p>
    <w:p w:rsidR="008C120F" w:rsidRDefault="00E22AFC" w:rsidP="00F800E9">
      <w:pPr>
        <w:pStyle w:val="Default"/>
        <w:jc w:val="both"/>
      </w:pPr>
      <w:r w:rsidRPr="00E22AFC">
        <w:t>Αντικείμενο της παρούσης παροχής υπηρεσιών είναι</w:t>
      </w:r>
      <w:r w:rsidR="00396CA1">
        <w:t xml:space="preserve"> η</w:t>
      </w:r>
      <w:r w:rsidRPr="00E22AFC">
        <w:t xml:space="preserve"> </w:t>
      </w:r>
      <w:r w:rsidR="00396CA1" w:rsidRPr="00396CA1">
        <w:t>Σύνταξη Τοπογραφικών Διαγραμμάτων δεξαμενών, αντλιοστασίων, γεωτρήσεων της ΔΕΥΑ Γρεβενών προκειμένου την δημιουργία τίτλου δικαιώματος για την δήλωση τους στο κτηματολόγιο.</w:t>
      </w:r>
      <w:r w:rsidR="00396CA1" w:rsidRPr="00E22AFC">
        <w:t xml:space="preserve"> </w:t>
      </w:r>
      <w:r w:rsidR="00396CA1">
        <w:t>Ο</w:t>
      </w:r>
      <w:r w:rsidRPr="00E22AFC">
        <w:t>ι τοπογραφικές εργασίες</w:t>
      </w:r>
      <w:r w:rsidR="00396CA1">
        <w:t xml:space="preserve"> θα εκτελεστούν</w:t>
      </w:r>
      <w:r w:rsidRPr="00E22AFC">
        <w:t xml:space="preserve"> σε περιοχές αρμοδιότητας </w:t>
      </w:r>
      <w:r w:rsidR="00754E0C">
        <w:t xml:space="preserve"> ΔΕΥΑ ΓΡΕΒΕΝΩΝ</w:t>
      </w:r>
      <w:r w:rsidRPr="00E22AFC">
        <w:t xml:space="preserve">, σε θέσεις που θα υποδειχθούν από την Διευθύνουσα Υπηρεσία. </w:t>
      </w:r>
      <w:r w:rsidR="007346D6">
        <w:t>Η Δ/</w:t>
      </w:r>
      <w:proofErr w:type="spellStart"/>
      <w:r w:rsidR="007346D6">
        <w:t>νουσα</w:t>
      </w:r>
      <w:proofErr w:type="spellEnd"/>
      <w:r w:rsidR="007346D6">
        <w:t xml:space="preserve"> υπηρεσία θα χορηγεί στον ανάδοχο απόσπασμα </w:t>
      </w:r>
      <w:proofErr w:type="spellStart"/>
      <w:r w:rsidR="007346D6">
        <w:t>ορθοφωτοχάρτη</w:t>
      </w:r>
      <w:proofErr w:type="spellEnd"/>
      <w:r w:rsidR="007346D6">
        <w:t xml:space="preserve"> της έκτασης προς τοπογράφηση.</w:t>
      </w:r>
    </w:p>
    <w:p w:rsidR="000C7799" w:rsidRPr="00396CA1" w:rsidRDefault="000C7799" w:rsidP="00F800E9">
      <w:pPr>
        <w:pStyle w:val="Default"/>
        <w:jc w:val="both"/>
      </w:pPr>
      <w:r w:rsidRPr="00396CA1">
        <w:t xml:space="preserve">Οι προς ανάθεση τοπογραφικές εργασίες αφορούν τις επιτόπου εργασίες τοπογράφησης,  την επεξεργασία των ψηφιακών δεδομένων, τις σχετικές εκτυπώσεις και την παράδοση του επεξεργασμένου ψηφιακού υλικού </w:t>
      </w:r>
      <w:r w:rsidR="008C120F" w:rsidRPr="00396CA1">
        <w:t>στη ΔΕΥΑ ΓΡΕΒΕΝΩΝ</w:t>
      </w:r>
      <w:r w:rsidR="002B0C94">
        <w:t>.</w:t>
      </w:r>
    </w:p>
    <w:p w:rsidR="00E22AFC" w:rsidRDefault="00E22AFC" w:rsidP="00F800E9">
      <w:pPr>
        <w:pStyle w:val="Default"/>
        <w:jc w:val="both"/>
      </w:pPr>
    </w:p>
    <w:p w:rsidR="00E22AFC" w:rsidRPr="00584D72" w:rsidRDefault="00E22AFC" w:rsidP="00F800E9">
      <w:pPr>
        <w:spacing w:after="0" w:line="240" w:lineRule="auto"/>
        <w:rPr>
          <w:b/>
        </w:rPr>
      </w:pPr>
      <w:r w:rsidRPr="00E22AFC">
        <w:t xml:space="preserve"> </w:t>
      </w:r>
      <w:r w:rsidRPr="00584D72">
        <w:rPr>
          <w:b/>
        </w:rPr>
        <w:t xml:space="preserve">Πλαίσιο Τοπογραφικών Εργασιών -  Στοιχεία αντικειμένου </w:t>
      </w:r>
    </w:p>
    <w:p w:rsidR="00584D72" w:rsidRDefault="00584D72" w:rsidP="00F800E9">
      <w:pPr>
        <w:spacing w:after="0" w:line="240" w:lineRule="auto"/>
      </w:pPr>
    </w:p>
    <w:p w:rsidR="00E22AFC" w:rsidRDefault="00E22AFC" w:rsidP="00F800E9">
      <w:pPr>
        <w:spacing w:after="0" w:line="240" w:lineRule="auto"/>
      </w:pPr>
      <w:r w:rsidRPr="00E22AFC">
        <w:t>Για την εκπόνηση των ανωτέρω τοπογραφικών εργασιών απαιτ</w:t>
      </w:r>
      <w:r w:rsidR="00584D72">
        <w:t xml:space="preserve">είται </w:t>
      </w:r>
      <w:r w:rsidRPr="00E22AFC">
        <w:t xml:space="preserve">Επίγεια τοπογραφική αποτύπωση </w:t>
      </w:r>
      <w:r w:rsidR="00584D72">
        <w:t>εκτάσεων.</w:t>
      </w:r>
    </w:p>
    <w:p w:rsidR="002B0C94" w:rsidRDefault="00E22AFC" w:rsidP="002B0C94">
      <w:pPr>
        <w:spacing w:after="0" w:line="240" w:lineRule="auto"/>
      </w:pPr>
      <w:r w:rsidRPr="00E22AFC">
        <w:t>Τα εκτιμώμενα στοιχεία του αντικειμένου που απαιτούνται για την εκπόνηση των ανωτέρω αναφερόμενων εργασιών παρουσιάζονται στον παρακάτω πίνακα:</w:t>
      </w:r>
    </w:p>
    <w:p w:rsidR="002B0C94" w:rsidRDefault="002B0C94" w:rsidP="002B0C94">
      <w:pPr>
        <w:spacing w:after="0" w:line="240" w:lineRule="auto"/>
      </w:pPr>
    </w:p>
    <w:tbl>
      <w:tblPr>
        <w:tblW w:w="9923" w:type="dxa"/>
        <w:tblInd w:w="-318" w:type="dxa"/>
        <w:tblLayout w:type="fixed"/>
        <w:tblLook w:val="04A0"/>
      </w:tblPr>
      <w:tblGrid>
        <w:gridCol w:w="960"/>
        <w:gridCol w:w="3435"/>
        <w:gridCol w:w="1276"/>
        <w:gridCol w:w="1275"/>
        <w:gridCol w:w="1418"/>
        <w:gridCol w:w="1559"/>
      </w:tblGrid>
      <w:tr w:rsidR="002B0C94" w:rsidRPr="0005675E" w:rsidTr="002B0C9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ΑΡΘΡΟ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 ΕΡΓΑΣΙΑΣ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ΠΟΣΟΤΗΤΑ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ΤΙΜΗ ΜΟΝΑΔΟΣ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ΑΜΟΙΒΗ</w:t>
            </w:r>
          </w:p>
        </w:tc>
      </w:tr>
      <w:tr w:rsidR="002B0C94" w:rsidRPr="0005675E" w:rsidTr="002B0C9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Επίγειες τοπογραφικές αποτυπώσεις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Τεμάχιο ενδεικτικού εμβαδού 100 </w:t>
            </w:r>
            <w:proofErr w:type="spellStart"/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τ.μ</w:t>
            </w:r>
            <w:proofErr w:type="spellEnd"/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109,62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200" w:firstLine="3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14.250,60</w:t>
            </w:r>
          </w:p>
        </w:tc>
      </w:tr>
      <w:tr w:rsidR="002B0C94" w:rsidRPr="0005675E" w:rsidTr="002B0C9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9CA">
              <w:rPr>
                <w:rFonts w:ascii="Times New Roman" w:hAnsi="Times New Roman" w:cs="Times New Roman"/>
                <w:sz w:val="18"/>
                <w:szCs w:val="18"/>
              </w:rPr>
              <w:t xml:space="preserve">Επίγειες τοπογραφικές  αποτυπώσεις περιοχών εγκάρσιων κλίσεων του εδάφους 10%-40%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Τεμάχιο ενδεικτικού εμβαδού 100 </w:t>
            </w:r>
            <w:proofErr w:type="spellStart"/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τ.μ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131,54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200" w:firstLine="3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9.208,08</w:t>
            </w:r>
          </w:p>
        </w:tc>
      </w:tr>
      <w:tr w:rsidR="002B0C94" w:rsidRPr="0005675E" w:rsidTr="002B0C94">
        <w:trPr>
          <w:trHeight w:val="31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23.458,68</w:t>
            </w:r>
          </w:p>
        </w:tc>
      </w:tr>
      <w:tr w:rsidR="002B0C94" w:rsidRPr="0005675E" w:rsidTr="002B0C94">
        <w:trPr>
          <w:trHeight w:val="31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ΑΠΡΟΒΛΕΠΤΑ 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3.518,80</w:t>
            </w:r>
          </w:p>
        </w:tc>
      </w:tr>
      <w:tr w:rsidR="002B0C94" w:rsidRPr="0005675E" w:rsidTr="002B0C94">
        <w:trPr>
          <w:trHeight w:val="31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ΜΕ ΑΠΡΟΒΛΕΠΤΑ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26.977,48</w:t>
            </w:r>
          </w:p>
        </w:tc>
      </w:tr>
      <w:tr w:rsidR="002B0C94" w:rsidRPr="0005675E" w:rsidTr="002B0C94">
        <w:trPr>
          <w:trHeight w:val="31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6.474,60</w:t>
            </w:r>
          </w:p>
        </w:tc>
      </w:tr>
      <w:tr w:rsidR="002B0C94" w:rsidRPr="0005675E" w:rsidTr="002B0C94">
        <w:trPr>
          <w:trHeight w:val="31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ΜΕ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94" w:rsidRPr="00F419CA" w:rsidRDefault="002B0C94" w:rsidP="00B9330B">
            <w:pPr>
              <w:spacing w:after="0" w:line="240" w:lineRule="auto"/>
              <w:ind w:firstLineChars="200" w:firstLine="3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4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33.452,08</w:t>
            </w:r>
          </w:p>
        </w:tc>
      </w:tr>
    </w:tbl>
    <w:p w:rsidR="002B0C94" w:rsidRDefault="002B0C94" w:rsidP="002B0C94">
      <w:pPr>
        <w:spacing w:after="0" w:line="240" w:lineRule="auto"/>
      </w:pPr>
    </w:p>
    <w:p w:rsidR="00E22AFC" w:rsidRPr="007346D6" w:rsidRDefault="00E22AFC" w:rsidP="002B0C94">
      <w:pPr>
        <w:spacing w:after="0" w:line="240" w:lineRule="auto"/>
      </w:pPr>
      <w:r>
        <w:t xml:space="preserve"> </w:t>
      </w:r>
      <w:r w:rsidR="008C120F">
        <w:t>Οι ποσότητες είναι ενδεικτικές και τ</w:t>
      </w:r>
      <w:r>
        <w:t>ο αντικείμενο, κατά είδος εργασιών, θα διαμορφώνεται από τις εκάστοτε υπηρεσιακές ανάγκες.</w:t>
      </w:r>
      <w:r w:rsidR="007346D6">
        <w:t xml:space="preserve"> Την παρούσα συνοδεύει </w:t>
      </w:r>
      <w:r w:rsidR="007346D6">
        <w:rPr>
          <w:lang w:val="en-US"/>
        </w:rPr>
        <w:t>CD</w:t>
      </w:r>
      <w:r w:rsidR="007346D6" w:rsidRPr="007346D6">
        <w:t xml:space="preserve"> </w:t>
      </w:r>
      <w:r w:rsidR="007346D6">
        <w:t xml:space="preserve">με αποσπάσματα </w:t>
      </w:r>
      <w:proofErr w:type="spellStart"/>
      <w:r w:rsidR="007346D6">
        <w:t>ορθοφωτοχαρτών</w:t>
      </w:r>
      <w:proofErr w:type="spellEnd"/>
      <w:r w:rsidR="007346D6">
        <w:t xml:space="preserve"> των εκτάσεων προς τοπογράφηση, συνολικά 200 αρχεία</w:t>
      </w:r>
      <w:r w:rsidR="007346D6" w:rsidRPr="007346D6">
        <w:t>.</w:t>
      </w:r>
    </w:p>
    <w:p w:rsidR="00584D72" w:rsidRDefault="00584D72" w:rsidP="00F800E9">
      <w:pPr>
        <w:spacing w:after="0" w:line="240" w:lineRule="auto"/>
      </w:pPr>
    </w:p>
    <w:p w:rsidR="002B0C94" w:rsidRDefault="002B0C94" w:rsidP="00F800E9">
      <w:pPr>
        <w:spacing w:after="0" w:line="240" w:lineRule="auto"/>
      </w:pPr>
    </w:p>
    <w:p w:rsidR="002B0C94" w:rsidRDefault="002B0C94" w:rsidP="00F800E9">
      <w:pPr>
        <w:spacing w:after="0" w:line="240" w:lineRule="auto"/>
      </w:pPr>
    </w:p>
    <w:p w:rsidR="00E22AFC" w:rsidRDefault="00E22AFC" w:rsidP="00F800E9">
      <w:pPr>
        <w:spacing w:after="0" w:line="240" w:lineRule="auto"/>
        <w:rPr>
          <w:b/>
        </w:rPr>
      </w:pPr>
      <w:r w:rsidRPr="00584D72">
        <w:rPr>
          <w:b/>
        </w:rPr>
        <w:lastRenderedPageBreak/>
        <w:t xml:space="preserve">Προδιαγραφές - Παραδοτέα Στοιχεία </w:t>
      </w:r>
    </w:p>
    <w:p w:rsidR="00584D72" w:rsidRPr="00584D72" w:rsidRDefault="00584D72" w:rsidP="00F800E9">
      <w:pPr>
        <w:spacing w:after="0" w:line="240" w:lineRule="auto"/>
        <w:rPr>
          <w:b/>
        </w:rPr>
      </w:pPr>
    </w:p>
    <w:p w:rsidR="00E22AFC" w:rsidRDefault="00E22AFC" w:rsidP="00F800E9">
      <w:pPr>
        <w:spacing w:after="0" w:line="240" w:lineRule="auto"/>
      </w:pPr>
      <w:r>
        <w:t xml:space="preserve">3Α. Εργασίες: Οι επιμέρους εργασίες που περιλαμβάνονται στο αντικείμενο των παρεχόμενων υπηρεσιών είναι οι παρακάτω: </w:t>
      </w:r>
    </w:p>
    <w:p w:rsidR="00584D72" w:rsidRDefault="00584D72" w:rsidP="00F800E9">
      <w:pPr>
        <w:spacing w:after="0" w:line="240" w:lineRule="auto"/>
      </w:pPr>
    </w:p>
    <w:p w:rsidR="00E22AFC" w:rsidRDefault="00E22AFC" w:rsidP="00584D72">
      <w:pPr>
        <w:spacing w:after="0" w:line="240" w:lineRule="auto"/>
        <w:jc w:val="both"/>
      </w:pPr>
      <w:r>
        <w:t xml:space="preserve">ΕΠΙΓΕΙΕΣ ΤΟΠΟΓΡΑΦΙΚΕΣ ΑΠΟΤΥΠΩΣΕΙΣ </w:t>
      </w:r>
      <w:r w:rsidR="002B0C94">
        <w:t xml:space="preserve">200 </w:t>
      </w:r>
      <w:r>
        <w:t>ΕΚΤΑΣΕΩΝ</w:t>
      </w:r>
      <w:r w:rsidR="002B0C94">
        <w:t xml:space="preserve"> (ενδεικτικού εμβαδού 100τ.μ.)</w:t>
      </w:r>
      <w:r w:rsidR="00BA1214">
        <w:t>: Αποτύπωση σε κλίμακες</w:t>
      </w:r>
      <w:r>
        <w:t xml:space="preserve"> 1:200 </w:t>
      </w:r>
      <w:r w:rsidR="00BA1214">
        <w:t>μέχρι 1:50</w:t>
      </w:r>
      <w:r>
        <w:t xml:space="preserve"> των τεχνικών λεπτομερειών με ορθογώνιες συντεταγμένες και με τη χρήση ηλεκτρονικού οργάνου σύμφωνα με τις ισχύουσες από </w:t>
      </w:r>
      <w:r w:rsidR="002B0C94">
        <w:t>το Εθνικό Κτηματολόγιο Προδιαγραφές</w:t>
      </w:r>
      <w:r>
        <w:t>. Για την παράδοση αρχείου απαιτείται σύνταξη τοπογραφικών διαγραμμάτων σε ψηφιακή μορφή, σύνδεση προς το τρέχον κρατικό σύστημα αναφοράς</w:t>
      </w:r>
      <w:r w:rsidR="00D46D7E">
        <w:t xml:space="preserve"> (ΕΓΣΑ 87), υψομετρική αποτύπωση και</w:t>
      </w:r>
      <w:r>
        <w:t xml:space="preserve"> εμβαδομέτρηση δημοτικών ιδιοκτησιών (εφόσον απαιτηθεί). </w:t>
      </w:r>
    </w:p>
    <w:p w:rsidR="00584D72" w:rsidRDefault="00584D72" w:rsidP="00F800E9">
      <w:pPr>
        <w:spacing w:after="0" w:line="240" w:lineRule="auto"/>
      </w:pPr>
    </w:p>
    <w:p w:rsidR="00E22AFC" w:rsidRDefault="00E22AFC" w:rsidP="00C50C60">
      <w:pPr>
        <w:spacing w:after="0" w:line="240" w:lineRule="auto"/>
        <w:jc w:val="both"/>
      </w:pPr>
      <w:r>
        <w:t xml:space="preserve">3Β. Παραδοτέα Στοιχεία: </w:t>
      </w:r>
    </w:p>
    <w:p w:rsidR="00584D72" w:rsidRDefault="00584D72" w:rsidP="00C50C60">
      <w:pPr>
        <w:spacing w:after="0" w:line="240" w:lineRule="auto"/>
        <w:jc w:val="both"/>
      </w:pPr>
    </w:p>
    <w:p w:rsidR="00E22AFC" w:rsidRDefault="00E22AFC" w:rsidP="00C50C60">
      <w:pPr>
        <w:spacing w:after="0" w:line="240" w:lineRule="auto"/>
        <w:jc w:val="both"/>
      </w:pPr>
      <w:r>
        <w:t xml:space="preserve">Τα στοιχεία που μεταξύ άλλων παραδίδονται από τον Ανάδοχο είναι: </w:t>
      </w:r>
    </w:p>
    <w:p w:rsidR="00E22AFC" w:rsidRDefault="00E22AFC" w:rsidP="00C50C60">
      <w:pPr>
        <w:spacing w:after="0" w:line="240" w:lineRule="auto"/>
        <w:jc w:val="both"/>
      </w:pPr>
      <w:r>
        <w:t xml:space="preserve">Τοπογραφικά Διαγράμματα </w:t>
      </w:r>
      <w:r w:rsidR="00BA1214">
        <w:t xml:space="preserve">σε κλίμακες 1:200 μέχρι 1:50 </w:t>
      </w:r>
      <w:r>
        <w:t xml:space="preserve">με τα </w:t>
      </w:r>
      <w:proofErr w:type="spellStart"/>
      <w:r>
        <w:t>αποτυπωθέντα</w:t>
      </w:r>
      <w:proofErr w:type="spellEnd"/>
      <w:r>
        <w:t xml:space="preserve"> στοιχεία </w:t>
      </w:r>
      <w:r w:rsidRPr="002E7A85">
        <w:t>υπαίθρου και τεύχος μετρήσεων υπαίθρου.</w:t>
      </w:r>
    </w:p>
    <w:p w:rsidR="00E22AFC" w:rsidRDefault="00E22AFC" w:rsidP="00C50C60">
      <w:pPr>
        <w:spacing w:after="0" w:line="240" w:lineRule="auto"/>
        <w:jc w:val="both"/>
      </w:pPr>
      <w:r>
        <w:t xml:space="preserve">Παραδοτέα στοιχεία σε ηλεκτρονική μορφή: </w:t>
      </w:r>
    </w:p>
    <w:p w:rsidR="00E22AFC" w:rsidRDefault="00E22AFC" w:rsidP="00C50C60">
      <w:pPr>
        <w:spacing w:after="0" w:line="240" w:lineRule="auto"/>
        <w:jc w:val="both"/>
      </w:pPr>
      <w:r>
        <w:t xml:space="preserve">Τα διαγράμματα σε μορφή DXF ή αρχείο </w:t>
      </w:r>
      <w:proofErr w:type="spellStart"/>
      <w:r>
        <w:t>Autocad</w:t>
      </w:r>
      <w:proofErr w:type="spellEnd"/>
      <w:r>
        <w:t xml:space="preserve"> (όπως θα περιγράφεται και στη σύμβαση), με στοιχεία κατανεμημένα σε </w:t>
      </w:r>
      <w:proofErr w:type="spellStart"/>
      <w:r>
        <w:t>layers</w:t>
      </w:r>
      <w:proofErr w:type="spellEnd"/>
      <w:r w:rsidRPr="002E7A85">
        <w:t>. Στα διαγράμματα πρέπει να εμπεριέχονται τα ταχυμετρικά σημεία (όνομα, σημ</w:t>
      </w:r>
      <w:r w:rsidR="002E7A85" w:rsidRPr="002E7A85">
        <w:t>είο, υψόμετρο)</w:t>
      </w:r>
      <w:r w:rsidRPr="002E7A85">
        <w:t>.</w:t>
      </w:r>
    </w:p>
    <w:p w:rsidR="008C120F" w:rsidRDefault="008C120F" w:rsidP="00F800E9">
      <w:pPr>
        <w:spacing w:after="0" w:line="240" w:lineRule="auto"/>
      </w:pPr>
    </w:p>
    <w:p w:rsidR="008C120F" w:rsidRDefault="008C120F" w:rsidP="00F800E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Απαιτούμενα προσόντα</w:t>
      </w:r>
      <w:r w:rsidRPr="002424AB">
        <w:rPr>
          <w:b/>
          <w:bCs/>
          <w:sz w:val="22"/>
          <w:szCs w:val="22"/>
        </w:rPr>
        <w:t xml:space="preserve"> – Ελάχιστα κριτήρια επιλογής</w:t>
      </w:r>
      <w:r>
        <w:rPr>
          <w:b/>
          <w:bCs/>
          <w:sz w:val="22"/>
          <w:szCs w:val="22"/>
        </w:rPr>
        <w:t xml:space="preserve"> </w:t>
      </w:r>
    </w:p>
    <w:p w:rsidR="008C120F" w:rsidRDefault="008C120F" w:rsidP="00F800E9">
      <w:pPr>
        <w:pStyle w:val="Default"/>
        <w:jc w:val="both"/>
        <w:rPr>
          <w:sz w:val="22"/>
          <w:szCs w:val="22"/>
        </w:rPr>
      </w:pPr>
    </w:p>
    <w:p w:rsidR="008C120F" w:rsidRDefault="008C120F" w:rsidP="00F800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Οι ενδιαφερόμενοι και οι ενδιαφερόμενες  εταιρείες, θα πρέπει να μπορούν να αποδείξουν τα κάτωθι:</w:t>
      </w:r>
    </w:p>
    <w:p w:rsidR="008C120F" w:rsidRDefault="008C120F" w:rsidP="00F800E9">
      <w:pPr>
        <w:pStyle w:val="Default"/>
        <w:jc w:val="both"/>
        <w:rPr>
          <w:sz w:val="22"/>
          <w:szCs w:val="22"/>
        </w:rPr>
      </w:pPr>
    </w:p>
    <w:p w:rsidR="008C120F" w:rsidRDefault="008C120F" w:rsidP="00F800E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Οι μηχανικοί</w:t>
      </w:r>
      <w:r w:rsidR="006442B9">
        <w:rPr>
          <w:sz w:val="22"/>
          <w:szCs w:val="22"/>
        </w:rPr>
        <w:t xml:space="preserve"> - υπομηχανικοί</w:t>
      </w:r>
      <w:r>
        <w:rPr>
          <w:sz w:val="22"/>
          <w:szCs w:val="22"/>
        </w:rPr>
        <w:t xml:space="preserve"> που θα απασχοληθούν στο έργο θα πρέπει να είναι κάτοχοι άδειας εξασκήσεως επαγγέλματος στην Ελλάδα (μέλη ΤΕΕ</w:t>
      </w:r>
      <w:r w:rsidR="006442B9">
        <w:rPr>
          <w:sz w:val="22"/>
          <w:szCs w:val="22"/>
        </w:rPr>
        <w:t xml:space="preserve"> ή ΕΤΕΜ</w:t>
      </w:r>
      <w:r>
        <w:rPr>
          <w:sz w:val="22"/>
          <w:szCs w:val="22"/>
        </w:rPr>
        <w:t>) και με επαγγελματικό δικαίωμα εκτέλεσης τοπογραφικών εργασιών.</w:t>
      </w:r>
    </w:p>
    <w:p w:rsidR="008C120F" w:rsidRPr="00AF4CA9" w:rsidRDefault="008C120F" w:rsidP="00F800E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Οι μηχανικοί</w:t>
      </w:r>
      <w:r w:rsidR="00C50C60">
        <w:rPr>
          <w:sz w:val="22"/>
          <w:szCs w:val="22"/>
        </w:rPr>
        <w:t xml:space="preserve"> - υπομηχανικοί</w:t>
      </w:r>
      <w:r>
        <w:rPr>
          <w:sz w:val="22"/>
          <w:szCs w:val="22"/>
        </w:rPr>
        <w:t xml:space="preserve"> θα πρέπει να </w:t>
      </w:r>
      <w:r w:rsidRPr="006442B9">
        <w:rPr>
          <w:sz w:val="22"/>
          <w:szCs w:val="22"/>
        </w:rPr>
        <w:t xml:space="preserve">διαθέτουν </w:t>
      </w:r>
      <w:r w:rsidR="006442B9" w:rsidRPr="006442B9">
        <w:rPr>
          <w:sz w:val="22"/>
          <w:szCs w:val="22"/>
        </w:rPr>
        <w:t>διετή</w:t>
      </w:r>
      <w:r>
        <w:rPr>
          <w:sz w:val="22"/>
          <w:szCs w:val="22"/>
        </w:rPr>
        <w:t xml:space="preserve"> τουλάχιστον εμπειρία στην σύνταξη τοπογραφικών διαγραμμάτων. Κάτι τέτοιο αποδεικνύεται από τον χρόνο απόκτησης </w:t>
      </w:r>
      <w:r w:rsidRPr="00AF4CA9">
        <w:rPr>
          <w:sz w:val="22"/>
          <w:szCs w:val="22"/>
        </w:rPr>
        <w:t>της σχετικής άδειας εξασκήσεως επαγγέλματος.</w:t>
      </w:r>
    </w:p>
    <w:p w:rsidR="008C120F" w:rsidRDefault="008C120F" w:rsidP="00C50C60">
      <w:pPr>
        <w:spacing w:after="0" w:line="240" w:lineRule="auto"/>
      </w:pPr>
    </w:p>
    <w:p w:rsidR="00C50C60" w:rsidRDefault="00C50C60" w:rsidP="00C50C60">
      <w:pPr>
        <w:spacing w:after="0" w:line="240" w:lineRule="auto"/>
      </w:pPr>
    </w:p>
    <w:tbl>
      <w:tblPr>
        <w:tblW w:w="8634" w:type="dxa"/>
        <w:jc w:val="center"/>
        <w:tblInd w:w="890" w:type="dxa"/>
        <w:tblLayout w:type="fixed"/>
        <w:tblLook w:val="0000"/>
      </w:tblPr>
      <w:tblGrid>
        <w:gridCol w:w="3956"/>
        <w:gridCol w:w="851"/>
        <w:gridCol w:w="3827"/>
      </w:tblGrid>
      <w:tr w:rsidR="00C50C60" w:rsidRPr="00915772" w:rsidTr="00CB7599">
        <w:trPr>
          <w:jc w:val="center"/>
        </w:trPr>
        <w:tc>
          <w:tcPr>
            <w:tcW w:w="3956" w:type="dxa"/>
          </w:tcPr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>ΣΥΝΤΑΧΘΗΚΕ</w:t>
            </w:r>
          </w:p>
        </w:tc>
        <w:tc>
          <w:tcPr>
            <w:tcW w:w="851" w:type="dxa"/>
          </w:tcPr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 xml:space="preserve"> ΘΕΩΡΗΘΗΚΕ</w:t>
            </w:r>
          </w:p>
        </w:tc>
      </w:tr>
      <w:tr w:rsidR="00C50C60" w:rsidRPr="00915772" w:rsidTr="00CB7599">
        <w:trPr>
          <w:jc w:val="center"/>
        </w:trPr>
        <w:tc>
          <w:tcPr>
            <w:tcW w:w="3956" w:type="dxa"/>
          </w:tcPr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</w:p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</w:p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</w:p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>ΠΟΥΛΙΟΣ ΘΕΟΔΩΡΟΣ</w:t>
            </w:r>
          </w:p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 xml:space="preserve">ΜΗΧΑΝΟΛΟΓΟΣ ΜΗΧΑΝΙΚΟΣ Π.Ε. </w:t>
            </w:r>
          </w:p>
        </w:tc>
        <w:tc>
          <w:tcPr>
            <w:tcW w:w="851" w:type="dxa"/>
          </w:tcPr>
          <w:p w:rsidR="00C50C60" w:rsidRPr="00915772" w:rsidRDefault="00C50C60" w:rsidP="00C50C60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Ο  Δ</w:t>
            </w:r>
            <w:r w:rsidRPr="00A41DBD">
              <w:rPr>
                <w:b/>
              </w:rPr>
              <w:t>/</w:t>
            </w:r>
            <w:r w:rsidRPr="00915772">
              <w:rPr>
                <w:b/>
              </w:rPr>
              <w:t xml:space="preserve">ΝΤΗΣ </w:t>
            </w:r>
          </w:p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 xml:space="preserve">ΤΕΧΝΙΚΗΣ ΥΠΗΡΕΣΙΑΣ </w:t>
            </w:r>
          </w:p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</w:p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>ΕΠΑΜΕΙΝΩΝΔΑΣ ΤΟΤΙΔΗΣ</w:t>
            </w:r>
          </w:p>
          <w:p w:rsidR="00C50C60" w:rsidRPr="00915772" w:rsidRDefault="00C50C60" w:rsidP="00C50C60">
            <w:pPr>
              <w:spacing w:after="0" w:line="240" w:lineRule="auto"/>
              <w:jc w:val="center"/>
              <w:rPr>
                <w:b/>
              </w:rPr>
            </w:pPr>
            <w:r w:rsidRPr="00915772">
              <w:rPr>
                <w:b/>
              </w:rPr>
              <w:t xml:space="preserve">ΠΟΛΙΤΙΚΟΣ ΜΗΧΑΝΙΚΟΣ Π.Ε. </w:t>
            </w:r>
          </w:p>
          <w:p w:rsidR="00C50C60" w:rsidRPr="00915772" w:rsidRDefault="00C50C60" w:rsidP="00C50C60">
            <w:pPr>
              <w:spacing w:after="0" w:line="240" w:lineRule="auto"/>
              <w:jc w:val="center"/>
            </w:pPr>
          </w:p>
        </w:tc>
      </w:tr>
    </w:tbl>
    <w:p w:rsidR="00C50C60" w:rsidRDefault="00C50C60" w:rsidP="00C50C60">
      <w:pPr>
        <w:spacing w:after="0" w:line="240" w:lineRule="auto"/>
      </w:pPr>
    </w:p>
    <w:sectPr w:rsidR="00C50C60" w:rsidSect="00C50C6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05C"/>
    <w:multiLevelType w:val="hybridMultilevel"/>
    <w:tmpl w:val="C1E4D4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37D99"/>
    <w:multiLevelType w:val="hybridMultilevel"/>
    <w:tmpl w:val="D51065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B7865"/>
    <w:multiLevelType w:val="hybridMultilevel"/>
    <w:tmpl w:val="0BEA9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164B9"/>
    <w:multiLevelType w:val="hybridMultilevel"/>
    <w:tmpl w:val="F2C4E5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AFC"/>
    <w:rsid w:val="000C7799"/>
    <w:rsid w:val="00111BEE"/>
    <w:rsid w:val="00136481"/>
    <w:rsid w:val="00164B13"/>
    <w:rsid w:val="0021304D"/>
    <w:rsid w:val="002247B1"/>
    <w:rsid w:val="00226223"/>
    <w:rsid w:val="002B0C94"/>
    <w:rsid w:val="002E788C"/>
    <w:rsid w:val="002E7A85"/>
    <w:rsid w:val="00396CA1"/>
    <w:rsid w:val="003C66FC"/>
    <w:rsid w:val="004C070E"/>
    <w:rsid w:val="004D4201"/>
    <w:rsid w:val="00525C50"/>
    <w:rsid w:val="00584D72"/>
    <w:rsid w:val="005A6E81"/>
    <w:rsid w:val="006442B9"/>
    <w:rsid w:val="00676135"/>
    <w:rsid w:val="00710FA1"/>
    <w:rsid w:val="007346D6"/>
    <w:rsid w:val="0075208B"/>
    <w:rsid w:val="00754E0C"/>
    <w:rsid w:val="007A1EA5"/>
    <w:rsid w:val="007B044E"/>
    <w:rsid w:val="008C120F"/>
    <w:rsid w:val="008D2A24"/>
    <w:rsid w:val="0091360B"/>
    <w:rsid w:val="0094739E"/>
    <w:rsid w:val="00981608"/>
    <w:rsid w:val="00A50297"/>
    <w:rsid w:val="00A727CE"/>
    <w:rsid w:val="00AF4CA9"/>
    <w:rsid w:val="00AF7C1D"/>
    <w:rsid w:val="00B51CD8"/>
    <w:rsid w:val="00BA1214"/>
    <w:rsid w:val="00C50C60"/>
    <w:rsid w:val="00D201C4"/>
    <w:rsid w:val="00D46D7E"/>
    <w:rsid w:val="00D701F3"/>
    <w:rsid w:val="00D72FB9"/>
    <w:rsid w:val="00D77A65"/>
    <w:rsid w:val="00D92F69"/>
    <w:rsid w:val="00DB5F7B"/>
    <w:rsid w:val="00E22AFC"/>
    <w:rsid w:val="00F800E9"/>
    <w:rsid w:val="00FB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65"/>
  </w:style>
  <w:style w:type="paragraph" w:styleId="3">
    <w:name w:val="heading 3"/>
    <w:basedOn w:val="a"/>
    <w:next w:val="a"/>
    <w:link w:val="3Char"/>
    <w:qFormat/>
    <w:rsid w:val="00F800E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AFC"/>
    <w:pPr>
      <w:ind w:left="720"/>
      <w:contextualSpacing/>
    </w:pPr>
  </w:style>
  <w:style w:type="paragraph" w:customStyle="1" w:styleId="Default">
    <w:name w:val="Default"/>
    <w:uiPriority w:val="99"/>
    <w:rsid w:val="005A6E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F800E9"/>
    <w:rPr>
      <w:rFonts w:ascii="Arial" w:eastAsia="Times New Roman" w:hAnsi="Arial" w:cs="Times New Roman"/>
      <w:b/>
      <w:sz w:val="24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12</cp:revision>
  <cp:lastPrinted>2019-10-08T07:01:00Z</cp:lastPrinted>
  <dcterms:created xsi:type="dcterms:W3CDTF">2019-10-08T09:00:00Z</dcterms:created>
  <dcterms:modified xsi:type="dcterms:W3CDTF">2019-10-08T09:43:00Z</dcterms:modified>
</cp:coreProperties>
</file>